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38111B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color w:val="C2004E"/>
          <w:sz w:val="28"/>
          <w:szCs w:val="28"/>
          <w:lang w:eastAsia="ru-RU"/>
        </w:rPr>
      </w:pPr>
      <w:bookmarkStart w:id="0" w:name="_GoBack"/>
      <w:r w:rsidRPr="00535CA2">
        <w:rPr>
          <w:rFonts w:ascii="Times New Roman" w:eastAsia="Times New Roman" w:hAnsi="Times New Roman" w:cs="Times New Roman"/>
          <w:color w:val="C2004E"/>
          <w:sz w:val="28"/>
          <w:szCs w:val="28"/>
          <w:lang w:eastAsia="ru-RU"/>
        </w:rPr>
        <w:t>Ответственность за коррупционные правонарушения</w:t>
      </w:r>
    </w:p>
    <w:bookmarkEnd w:id="0"/>
    <w:p w14:paraId="57F528FA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дисциплинарную и гражданско-правовую ответственность в соответствии с законодательством Российской Федерации.</w:t>
      </w:r>
    </w:p>
    <w:p w14:paraId="7331D56F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  <w:r w:rsidRPr="00240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(статья 13 Федерального закона от 25.12.2008 № 273-ФЗ «О противодействии коррупции»)</w:t>
      </w:r>
    </w:p>
    <w:p w14:paraId="59D602A0" w14:textId="77777777" w:rsidR="00535CA2" w:rsidRPr="00535CA2" w:rsidRDefault="00535CA2" w:rsidP="00535CA2">
      <w:pPr>
        <w:shd w:val="clear" w:color="auto" w:fill="FFFFFF"/>
        <w:spacing w:before="100" w:beforeAutospacing="1" w:after="45" w:line="240" w:lineRule="auto"/>
        <w:jc w:val="center"/>
        <w:outlineLvl w:val="2"/>
        <w:rPr>
          <w:rFonts w:ascii="Times New Roman" w:eastAsia="Times New Roman" w:hAnsi="Times New Roman" w:cs="Times New Roman"/>
          <w:color w:val="C2004E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b/>
          <w:bCs/>
          <w:color w:val="C2004E"/>
          <w:sz w:val="28"/>
          <w:szCs w:val="28"/>
          <w:lang w:eastAsia="ru-RU"/>
        </w:rPr>
        <w:t>Уголовная ответственность за преступления коррупционной направленности</w:t>
      </w:r>
    </w:p>
    <w:p w14:paraId="022FA559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 правонарушениям, обладающим коррупционными признаками, относятся следующие умышленные деяния, предусмотренные Уголовным Кодексом Российской Федерации:</w:t>
      </w:r>
    </w:p>
    <w:p w14:paraId="78E6E60D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мошенничество (статья 159);</w:t>
      </w:r>
    </w:p>
    <w:p w14:paraId="4D146CB2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присвоение или растрата (статья 160);</w:t>
      </w:r>
    </w:p>
    <w:p w14:paraId="239ACFB1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коммерческий подкуп (статья 204);</w:t>
      </w:r>
    </w:p>
    <w:p w14:paraId="051E89C7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злоупотребление должностными полномочиями (статья 285);</w:t>
      </w:r>
    </w:p>
    <w:p w14:paraId="7F984DEA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нецелевое расходование бюджетных средств (статья 285.1);</w:t>
      </w:r>
    </w:p>
    <w:p w14:paraId="10F1F3CF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нецелевое расходование средств государственных внебюджетных фондов (статья 285.2);</w:t>
      </w:r>
    </w:p>
    <w:p w14:paraId="2D2311F5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внесение в единые государственные реестры заведомо недостоверных сведений (статья 285.3);</w:t>
      </w:r>
    </w:p>
    <w:p w14:paraId="3574C1F7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превышение должностных полномочий (статья 286);</w:t>
      </w:r>
    </w:p>
    <w:p w14:paraId="5B41F207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незаконное участие в предпринимательской деятельности (статья 289);</w:t>
      </w:r>
    </w:p>
    <w:p w14:paraId="0BEED375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получение взятки (статья 290);</w:t>
      </w:r>
    </w:p>
    <w:p w14:paraId="6432EBF8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дача взятки (статья 291);</w:t>
      </w:r>
    </w:p>
    <w:p w14:paraId="10937957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посредничество во взяточничестве (статья 291.1);</w:t>
      </w:r>
    </w:p>
    <w:p w14:paraId="04A2B5D5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служебный подлог (статья 292);</w:t>
      </w:r>
    </w:p>
    <w:p w14:paraId="71265AD5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провокация взятки либо коммерческого подкупа (статья 304);</w:t>
      </w:r>
    </w:p>
    <w:p w14:paraId="67778EE5" w14:textId="77777777" w:rsidR="00535CA2" w:rsidRPr="00535CA2" w:rsidRDefault="00535CA2" w:rsidP="00535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подкуп или принуждение к даче показаний или уклонению от дачи показаний либо к неправильному переводу (статья 309).</w:t>
      </w:r>
    </w:p>
    <w:p w14:paraId="70B1C839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 преступления коррупционной направленности Уголовным кодексом Российской Федерации установлены санкции, которые предусматривают следующие виды наказаний:</w:t>
      </w:r>
    </w:p>
    <w:p w14:paraId="6F5B1529" w14:textId="77777777" w:rsidR="00535CA2" w:rsidRPr="00535CA2" w:rsidRDefault="00535CA2" w:rsidP="00535C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штраф;</w:t>
      </w:r>
    </w:p>
    <w:p w14:paraId="1447B9D0" w14:textId="77777777" w:rsidR="00535CA2" w:rsidRPr="00535CA2" w:rsidRDefault="00535CA2" w:rsidP="00535C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лишение права занимать определенные должности или заниматься определенной деятельностью;</w:t>
      </w:r>
    </w:p>
    <w:p w14:paraId="1EB0140A" w14:textId="77777777" w:rsidR="00535CA2" w:rsidRPr="00535CA2" w:rsidRDefault="00535CA2" w:rsidP="00535C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обязательные работы;</w:t>
      </w:r>
    </w:p>
    <w:p w14:paraId="63FD954E" w14:textId="77777777" w:rsidR="00535CA2" w:rsidRPr="00535CA2" w:rsidRDefault="00535CA2" w:rsidP="00535C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исправительные работы;</w:t>
      </w:r>
    </w:p>
    <w:p w14:paraId="1255AABA" w14:textId="77777777" w:rsidR="00535CA2" w:rsidRPr="00535CA2" w:rsidRDefault="00535CA2" w:rsidP="00535C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принудительные работы;</w:t>
      </w:r>
    </w:p>
    <w:p w14:paraId="7B836FCB" w14:textId="77777777" w:rsidR="00535CA2" w:rsidRPr="00535CA2" w:rsidRDefault="00535CA2" w:rsidP="00535C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ограничение свободы;</w:t>
      </w:r>
    </w:p>
    <w:p w14:paraId="7C64B0DC" w14:textId="77777777" w:rsidR="00535CA2" w:rsidRPr="00535CA2" w:rsidRDefault="00535CA2" w:rsidP="00535C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лишение свободы на определенный срок.</w:t>
      </w:r>
    </w:p>
    <w:p w14:paraId="3DE1DA56" w14:textId="77777777" w:rsidR="00535CA2" w:rsidRPr="00535CA2" w:rsidRDefault="00535CA2" w:rsidP="00535CA2">
      <w:pPr>
        <w:shd w:val="clear" w:color="auto" w:fill="FFFFFF"/>
        <w:spacing w:before="100" w:beforeAutospacing="1" w:after="45" w:line="240" w:lineRule="auto"/>
        <w:jc w:val="both"/>
        <w:outlineLvl w:val="2"/>
        <w:rPr>
          <w:rFonts w:ascii="Times New Roman" w:eastAsia="Times New Roman" w:hAnsi="Times New Roman" w:cs="Times New Roman"/>
          <w:color w:val="C2004E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b/>
          <w:bCs/>
          <w:color w:val="C2004E"/>
          <w:sz w:val="28"/>
          <w:szCs w:val="28"/>
          <w:lang w:eastAsia="ru-RU"/>
        </w:rPr>
        <w:t>Административная ответственность за коррупционные правонарушения</w:t>
      </w:r>
    </w:p>
    <w:p w14:paraId="1C81FD2C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основным составам административных правонарушений коррупционного характера, предусмотренных Кодексом Российской Федерации об административных правонарушениях можно отнести такие, как:</w:t>
      </w:r>
      <w:proofErr w:type="gramEnd"/>
    </w:p>
    <w:p w14:paraId="41DA31FD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Подкуп избирателей, участников референдума либо осуществление в период избирательной кампании, кампании референдума благотворительной деятельности с нарушением законодательства о выборах и референдумах (статья 5.16);</w:t>
      </w:r>
    </w:p>
    <w:p w14:paraId="6ABC88CE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Непредоставление</w:t>
      </w:r>
      <w:proofErr w:type="spellEnd"/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или </w:t>
      </w:r>
      <w:proofErr w:type="spellStart"/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неопубликование</w:t>
      </w:r>
      <w:proofErr w:type="spellEnd"/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отчета, сведений о поступлении и расходовании средств, выделенных на подготовку и проведение выборов, референдума (статья 5.17);</w:t>
      </w:r>
    </w:p>
    <w:p w14:paraId="5DD93521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Незаконное финансирование избирательной кампании, кампании референдума, оказание запрещенной законом материальной поддержки, связанные с проведением выборов, референдума, выполнение работ, оказание услуг, реализация товаров бесплатно или по необоснованно заниженным (завышенным) расценкам (статья 5.20);</w:t>
      </w:r>
    </w:p>
    <w:p w14:paraId="70D81B36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Использование преимуществ должностного или служебного положения в период избирательной кампании, кампании референдума (статья 5.45);</w:t>
      </w:r>
    </w:p>
    <w:p w14:paraId="2D98D9DC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Сбор подписей избирателей, участников референдума в запрещенных местах, а также сбор подписей лицами, которым участие в этом запрещено федеральным законом (статья 5.47);</w:t>
      </w:r>
    </w:p>
    <w:p w14:paraId="5BEA8E7C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Нарушение правил перечисления средств, внесенных в избирательный фонд, фонд референдума (статья 5.50);</w:t>
      </w:r>
    </w:p>
    <w:p w14:paraId="5069026A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Мелкое хищение» (в случае совершения соответствующего действия путем присвоения или растраты) (статья 7.27);</w:t>
      </w:r>
    </w:p>
    <w:p w14:paraId="678E6E67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Несоблюдение требований законодательства о контрактной системе в сфере закупок товаров, работ, услуг для обеспечения государственных и муниципальных нужд при принятии решения о способе и об условиях определения поставщика (подрядчика, исполнителя) (статья 7.29);</w:t>
      </w:r>
    </w:p>
    <w:p w14:paraId="5E2E53B6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Нарушение порядка определения начальной (максимальной) цены государственного контракта по государственному оборонному заказу или цены государственного контракта при размещении государственного оборонного заказа статья (7.29. 1);</w:t>
      </w:r>
    </w:p>
    <w:p w14:paraId="324E5558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Отказ или уклонение единственного поставщика (исполнителя, подрядчика) от заключения государственного контракта по государственному оборонному заказу (статья 7.29.2);</w:t>
      </w:r>
    </w:p>
    <w:p w14:paraId="022CDDD9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Нарушение порядка осуществления закупок товаров, работ, услуг для обеспечения государственных и муниципальных нужд (статья 7.30);</w:t>
      </w:r>
    </w:p>
    <w:p w14:paraId="0E478F3F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Нарушение порядка заключения, изменения контракта (статья 7.32);</w:t>
      </w:r>
    </w:p>
    <w:p w14:paraId="6A4F2D51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Ограничение конкуренции органами власти, органами местного самоуправления (статья 14.9);</w:t>
      </w:r>
    </w:p>
    <w:p w14:paraId="7A8A6D90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Использование служебной информации на рынке ценных бумаг (статья 15.21);</w:t>
      </w:r>
    </w:p>
    <w:p w14:paraId="2B9A3828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Незаконное вознаграждение от имени юридического лица (статья 19.28);</w:t>
      </w:r>
    </w:p>
    <w:p w14:paraId="56692056" w14:textId="77777777" w:rsidR="00535CA2" w:rsidRPr="00535CA2" w:rsidRDefault="00535CA2" w:rsidP="00535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Незаконное привлечение к трудовой деятельности государственного служащего (бывшего государственного (муниципального) служащего (статья 19.29).</w:t>
      </w:r>
    </w:p>
    <w:p w14:paraId="1A0A59DD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 совершение административных правонарушений коррупционной направленности Кодексом Российской Федерации об административных правонарушениях установлены санкции, которые предусматривают такие виды наказаний, как:</w:t>
      </w:r>
    </w:p>
    <w:p w14:paraId="1A2625DD" w14:textId="77777777" w:rsidR="00535CA2" w:rsidRPr="00535CA2" w:rsidRDefault="00535CA2" w:rsidP="00535CA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административный штраф;</w:t>
      </w:r>
    </w:p>
    <w:p w14:paraId="44875A10" w14:textId="77777777" w:rsidR="00535CA2" w:rsidRPr="00535CA2" w:rsidRDefault="00535CA2" w:rsidP="00535CA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административный арест;</w:t>
      </w:r>
    </w:p>
    <w:p w14:paraId="1796FC4B" w14:textId="77777777" w:rsidR="00535CA2" w:rsidRPr="00535CA2" w:rsidRDefault="00535CA2" w:rsidP="00535CA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дисквалификация.</w:t>
      </w:r>
    </w:p>
    <w:p w14:paraId="165992FA" w14:textId="77777777" w:rsidR="00535CA2" w:rsidRPr="00535CA2" w:rsidRDefault="00535CA2" w:rsidP="00535CA2">
      <w:pPr>
        <w:shd w:val="clear" w:color="auto" w:fill="FFFFFF"/>
        <w:spacing w:before="100" w:beforeAutospacing="1" w:after="45" w:line="240" w:lineRule="auto"/>
        <w:jc w:val="both"/>
        <w:outlineLvl w:val="2"/>
        <w:rPr>
          <w:rFonts w:ascii="Times New Roman" w:eastAsia="Times New Roman" w:hAnsi="Times New Roman" w:cs="Times New Roman"/>
          <w:color w:val="C2004E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b/>
          <w:bCs/>
          <w:color w:val="C2004E"/>
          <w:sz w:val="28"/>
          <w:szCs w:val="28"/>
          <w:lang w:eastAsia="ru-RU"/>
        </w:rPr>
        <w:t>Дисциплинарная ответственность за коррупционные правонарушения</w:t>
      </w:r>
    </w:p>
    <w:p w14:paraId="05685079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Статьей 27.1 Федерального закона от 02.03.2007 № 25-ФЗ «О муниципальной службе в Российской Федерации» за несоблюдение муниципальным служащим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 Федеральным законом от 02.03.2007 № 25-ФЗ, Федеральным законом от 25.12.2008 № 273-ФЗ и другими федеральными законами, предусмотрены следующие виды взысканий:</w:t>
      </w:r>
    </w:p>
    <w:p w14:paraId="0DE3E8A8" w14:textId="77777777" w:rsidR="00535CA2" w:rsidRPr="00535CA2" w:rsidRDefault="00535CA2" w:rsidP="00535C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замечание;</w:t>
      </w:r>
    </w:p>
    <w:p w14:paraId="7B613F6F" w14:textId="77777777" w:rsidR="00535CA2" w:rsidRPr="00535CA2" w:rsidRDefault="00535CA2" w:rsidP="00535C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выговор;</w:t>
      </w:r>
    </w:p>
    <w:p w14:paraId="5CCB6D53" w14:textId="77777777" w:rsidR="00535CA2" w:rsidRPr="00535CA2" w:rsidRDefault="00535CA2" w:rsidP="00535C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увольнение по соответствующим основаниям.</w:t>
      </w:r>
    </w:p>
    <w:p w14:paraId="032DE77E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Муниципальный служащий подлежит </w:t>
      </w:r>
      <w:r w:rsidRPr="00535CA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увольнению с муниципальной службы в связи с утратой доверия</w:t>
      </w: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за совершение правонарушений, установленных:</w:t>
      </w:r>
    </w:p>
    <w:p w14:paraId="13167430" w14:textId="77777777" w:rsidR="00535CA2" w:rsidRPr="00535CA2" w:rsidRDefault="00535CA2" w:rsidP="00535CA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ст. 14.1 Федерального закона от 02.03.2007 № 25-ФЗ - за непринятие муниципальным служащим, являющимся стороной конфликта интересов, мер по предотвращению или урегулированию конфликта интересов;</w:t>
      </w:r>
    </w:p>
    <w:p w14:paraId="5F741DBE" w14:textId="77777777" w:rsidR="00535CA2" w:rsidRPr="00535CA2" w:rsidRDefault="00535CA2" w:rsidP="00535CA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ст. 15 Федерального закона от 02.03.2007 № 25-ФЗ - за непредставление муниципальным служащим сведений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 в случае, если представление таких </w:t>
      </w: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сведений обязательно, либо представление заведомо недостоверных или неполных сведений.</w:t>
      </w:r>
    </w:p>
    <w:p w14:paraId="04A5FDBC" w14:textId="77777777" w:rsidR="00535CA2" w:rsidRPr="00535CA2" w:rsidRDefault="00535CA2" w:rsidP="00535CA2">
      <w:pPr>
        <w:shd w:val="clear" w:color="auto" w:fill="FFFFFF"/>
        <w:spacing w:before="100" w:beforeAutospacing="1" w:after="45" w:line="240" w:lineRule="auto"/>
        <w:jc w:val="center"/>
        <w:outlineLvl w:val="2"/>
        <w:rPr>
          <w:rFonts w:ascii="Times New Roman" w:eastAsia="Times New Roman" w:hAnsi="Times New Roman" w:cs="Times New Roman"/>
          <w:color w:val="C2004E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b/>
          <w:bCs/>
          <w:color w:val="C2004E"/>
          <w:sz w:val="28"/>
          <w:szCs w:val="28"/>
          <w:lang w:eastAsia="ru-RU"/>
        </w:rPr>
        <w:t>Гражданско-правовая ответственность</w:t>
      </w:r>
    </w:p>
    <w:p w14:paraId="6F03C480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Ответственность за вред, причиненный государственными органами, органами местного самоуправления, а также их должностными лицами:</w:t>
      </w:r>
    </w:p>
    <w:p w14:paraId="7E964CF8" w14:textId="26E30D2F" w:rsidR="00535CA2" w:rsidRPr="00535CA2" w:rsidRDefault="00535CA2" w:rsidP="00535CA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статья 16 Гражданского Кодекса Российской Федерации - убытки,</w:t>
      </w:r>
      <w:r w:rsidR="00AE062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причиненные гражданину или юридическому лицу в результате незаконных действий (бездействия) государственных органов, органов местного самоуправления или должностных лиц этих органов, в том числе издания не соответствующего закону или иному правовому акту акта государственного органа или органа местного самоуправления, подлежат возмещению Российской Федерацией, соответствующим субъектом Российской Федерации или муниципальным образованием;</w:t>
      </w:r>
      <w:proofErr w:type="gramEnd"/>
    </w:p>
    <w:p w14:paraId="6713CAA4" w14:textId="610F66AE" w:rsidR="00535CA2" w:rsidRPr="00535CA2" w:rsidRDefault="00535CA2" w:rsidP="00535CA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статья 1069 Гражданского Кодекса Российской Федерации вред,</w:t>
      </w:r>
      <w:r w:rsidR="00AE062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причиненный гражданину или юридическому лицу в результате незаконных действий (бездействия) государственных органов, органов местного самоуправления либо должностных лиц этих органов, в том числе в результате издания не соответствующего закону или иному правовому акту акта государственного органа или органа местного самоуправления, подлежит возмещению.</w:t>
      </w:r>
    </w:p>
    <w:p w14:paraId="7D51DBDA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Вред возмещается за счет соответственно казны Российской Федерации, казны субъекта Российской Федерации или казны муниципального образования. Пунктом 3.1. статьи 1081 Гражданского Кодекса Российской Федерации предусмотрено - Российская Федерация, субъект РФ или муниципальное образование в случае возмещения ими вреда, причиненного по основаниям, изложенным в статье 1069, имеют право регресса к лицу, в связи с незаконными действиями (бездействием) которого произведено указанное возмещение.</w:t>
      </w:r>
    </w:p>
    <w:p w14:paraId="486C3813" w14:textId="77777777" w:rsidR="00535CA2" w:rsidRPr="00535CA2" w:rsidRDefault="00535CA2" w:rsidP="00535CA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коррупционным правонарушениям относятся также обладающие признаками коррупции и не являющиеся преступлениями нарушения правил дарения, а также нарушения порядка предоставления услуг, предусмотренных Гражданским Кодексом Российской Федерации:</w:t>
      </w:r>
    </w:p>
    <w:p w14:paraId="7AB010BB" w14:textId="77777777" w:rsidR="00535CA2" w:rsidRPr="00535CA2" w:rsidRDefault="00535CA2" w:rsidP="00535CA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35CA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ст. 575 Гражданского Кодекса Российской Федерации содержит запрет на дарение подарков, за исключением обычных, стоимость которых не превышает трех тысяч рублей лицам, замещающим муниципальные должности, муниципальным служащим в связи с их должностным положением или в связи с исполнением ими служебных обязанностей.</w:t>
      </w:r>
    </w:p>
    <w:p w14:paraId="4F7EE259" w14:textId="77777777" w:rsidR="004544F2" w:rsidRPr="00535CA2" w:rsidRDefault="00AE0626">
      <w:pPr>
        <w:rPr>
          <w:rFonts w:ascii="Times New Roman" w:hAnsi="Times New Roman" w:cs="Times New Roman"/>
          <w:sz w:val="28"/>
          <w:szCs w:val="28"/>
        </w:rPr>
      </w:pPr>
    </w:p>
    <w:sectPr w:rsidR="004544F2" w:rsidRPr="00535CA2" w:rsidSect="00AE0626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056C6"/>
    <w:multiLevelType w:val="multilevel"/>
    <w:tmpl w:val="888C0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021BDB"/>
    <w:multiLevelType w:val="multilevel"/>
    <w:tmpl w:val="93883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B313FF"/>
    <w:multiLevelType w:val="multilevel"/>
    <w:tmpl w:val="B82AA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BB0940"/>
    <w:multiLevelType w:val="multilevel"/>
    <w:tmpl w:val="22069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475BAB"/>
    <w:multiLevelType w:val="multilevel"/>
    <w:tmpl w:val="0EB0D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C61B39"/>
    <w:multiLevelType w:val="multilevel"/>
    <w:tmpl w:val="05D66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525433"/>
    <w:multiLevelType w:val="multilevel"/>
    <w:tmpl w:val="D6F4D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AF22F9"/>
    <w:multiLevelType w:val="multilevel"/>
    <w:tmpl w:val="DEBA1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BFC"/>
    <w:rsid w:val="001C5BFC"/>
    <w:rsid w:val="0024061A"/>
    <w:rsid w:val="003109F8"/>
    <w:rsid w:val="00535CA2"/>
    <w:rsid w:val="00A14B42"/>
    <w:rsid w:val="00AE0626"/>
    <w:rsid w:val="00C90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AB1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6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9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05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1269</Words>
  <Characters>7238</Characters>
  <Application>Microsoft Office Word</Application>
  <DocSecurity>0</DocSecurity>
  <Lines>60</Lines>
  <Paragraphs>16</Paragraphs>
  <ScaleCrop>false</ScaleCrop>
  <Company/>
  <LinksUpToDate>false</LinksUpToDate>
  <CharactersWithSpaces>8491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Раева Виктория Викторовна</dc:creator>
  <cp:keywords/>
  <dc:description/>
  <cp:lastModifiedBy>User</cp:lastModifiedBy>
  <cp:revision>3</cp:revision>
  <dcterms:created xsi:type="dcterms:W3CDTF">2026-02-27T12:38:00Z</dcterms:created>
  <dcterms:modified xsi:type="dcterms:W3CDTF">2026-02-27T12:51:00Z</dcterms:modified>
</cp:coreProperties>
</file>